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1D8" w:rsidRPr="00F24350" w:rsidRDefault="00C771D8" w:rsidP="00B30FED">
      <w:pPr>
        <w:keepNext/>
        <w:spacing w:before="240" w:after="60" w:line="280" w:lineRule="exact"/>
        <w:jc w:val="center"/>
        <w:outlineLvl w:val="0"/>
        <w:rPr>
          <w:rFonts w:ascii="Verdana" w:eastAsia="Times New Roman" w:hAnsi="Verdana" w:cs="Arial"/>
          <w:b/>
          <w:bCs/>
          <w:sz w:val="28"/>
          <w:szCs w:val="32"/>
          <w:lang w:eastAsia="da-DK"/>
        </w:rPr>
      </w:pPr>
      <w:r w:rsidRPr="00F24350">
        <w:rPr>
          <w:rFonts w:ascii="Verdana" w:eastAsia="Times New Roman" w:hAnsi="Verdana" w:cs="Arial"/>
          <w:b/>
          <w:bCs/>
          <w:sz w:val="28"/>
          <w:szCs w:val="32"/>
          <w:lang w:eastAsia="da-DK"/>
        </w:rPr>
        <w:t xml:space="preserve">Opsigelsesskrivelse </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u w:val="single"/>
          <w:lang w:eastAsia="da-DK"/>
        </w:rPr>
      </w:pPr>
      <w:r w:rsidRPr="00B30FED">
        <w:rPr>
          <w:rFonts w:ascii="Verdana" w:eastAsia="Times New Roman" w:hAnsi="Verdana" w:cs="Times New Roman"/>
          <w:sz w:val="18"/>
          <w:szCs w:val="18"/>
          <w:u w:val="single"/>
          <w:lang w:eastAsia="da-DK"/>
        </w:rPr>
        <w:t>[Overbragt] eller [Sendt med afleveringsattest]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&lt;medarbejderens navn&gt;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&lt;medarbejderens adresse&gt;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&lt;medarbejderens postnummer og by&gt;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bookmarkStart w:id="0" w:name="_GoBack"/>
      <w:bookmarkEnd w:id="0"/>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&lt;sted&gt;, den &lt;dato&gt; &lt;årstal&gt;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Kære &lt;medarbejderens navn&gt;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b/>
          <w:sz w:val="18"/>
          <w:szCs w:val="18"/>
          <w:lang w:eastAsia="da-DK"/>
        </w:rPr>
      </w:pPr>
      <w:r w:rsidRPr="00B30FED">
        <w:rPr>
          <w:rFonts w:ascii="Verdana" w:eastAsia="Times New Roman" w:hAnsi="Verdana" w:cs="Times New Roman"/>
          <w:b/>
          <w:sz w:val="18"/>
          <w:szCs w:val="18"/>
          <w:lang w:eastAsia="da-DK"/>
        </w:rPr>
        <w:t>Opsigelse</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Under henvisning til vor samtale den &lt;dato&gt; &lt;årstal&gt; skal jeg desværre meddele, at du hermed opsiges fra din stilling i selskabet med &lt;antal&gt; måneders varsel, således at opsigelsesvarslet udløber med udgangen af &lt;måned&gt; måned &lt;årstal&gt;.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Begrundelsen for opsigelsen er [begrundelse].</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b/>
          <w:sz w:val="18"/>
          <w:szCs w:val="18"/>
          <w:lang w:eastAsia="da-DK"/>
        </w:rPr>
      </w:pPr>
      <w:r w:rsidRPr="00B30FED">
        <w:rPr>
          <w:rFonts w:ascii="Verdana" w:eastAsia="Times New Roman" w:hAnsi="Verdana" w:cs="Times New Roman"/>
          <w:b/>
          <w:sz w:val="18"/>
          <w:szCs w:val="18"/>
          <w:lang w:eastAsia="da-DK"/>
        </w:rPr>
        <w:t>Eksempel A:</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I opsigelsesperioden beder vi dig i en periode varetage dine sædvanlige opgaver, idet du skal give møde på arbejde som sædvanligt i opsigelsesperioden.</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b/>
          <w:sz w:val="18"/>
          <w:szCs w:val="18"/>
          <w:lang w:eastAsia="da-DK"/>
        </w:rPr>
      </w:pPr>
      <w:r w:rsidRPr="00B30FED">
        <w:rPr>
          <w:rFonts w:ascii="Verdana" w:eastAsia="Times New Roman" w:hAnsi="Verdana" w:cs="Times New Roman"/>
          <w:b/>
          <w:sz w:val="18"/>
          <w:szCs w:val="18"/>
          <w:lang w:eastAsia="da-DK"/>
        </w:rPr>
        <w:t>Eksempel B:</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I opsigelsesperioden er du suspenderet, således at du er fritaget fra dine almindelige daglige arbejdsforpligtelser i opsigelsesperioden. Du skal dog stå til rådighed for selskabet med henblik på besvarelse af spørgsmål og overdragelse af opgaver.</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b/>
          <w:sz w:val="18"/>
          <w:szCs w:val="18"/>
          <w:lang w:eastAsia="da-DK"/>
        </w:rPr>
      </w:pPr>
      <w:r w:rsidRPr="00B30FED">
        <w:rPr>
          <w:rFonts w:ascii="Verdana" w:eastAsia="Times New Roman" w:hAnsi="Verdana" w:cs="Times New Roman"/>
          <w:b/>
          <w:sz w:val="18"/>
          <w:szCs w:val="18"/>
          <w:lang w:eastAsia="da-DK"/>
        </w:rPr>
        <w:t>Eksempel C:</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Du fritstilles fra og med den &lt;dato&gt; &lt;årstal&gt;, således at du efter denne dato ikke længere har nogen arbejdsforpligtelse over for selskabet og kan tage andet arbejde i opsigelsesperioden. I opsigelsesperioden er du dog bundet af en almindelig loyalitetspligt over for selskabet, der indebærer, at du ikke kan tage ansættelse i en konkurrerende virksomhed eller selv starte konkurrerende virksomhed i denne periode. Hvis du får anden beskæftigelse i opsigelsesperioden, skal du straks orientere os om tiltrædelsestidspunktet og lønnens størrelse, idet vi forbeholder os ret til modregning [efter funktionærlovens regler].</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b/>
          <w:sz w:val="18"/>
          <w:szCs w:val="18"/>
          <w:lang w:eastAsia="da-DK"/>
        </w:rPr>
      </w:pPr>
      <w:r w:rsidRPr="00B30FED">
        <w:rPr>
          <w:rFonts w:ascii="Verdana" w:eastAsia="Times New Roman" w:hAnsi="Verdana" w:cs="Times New Roman"/>
          <w:b/>
          <w:sz w:val="18"/>
          <w:szCs w:val="18"/>
          <w:lang w:eastAsia="da-DK"/>
        </w:rPr>
        <w:t>Eksempel D:</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Du skal varetage dine almindelige arbejdsopgaver i opsigelsesperioden, men selskabet vil være indstillet på at frigøre dig fra din arbejdsforpligtelse over for selskabet i en del af opsigelsesperioden, såfremt du kan tiltræde en ny stilling før udløbet af opsigelsesperioden. Dette vil dog medføre, at lønudbetalingen fra selskabet ophører fra og med den dag, hvor du ikke længere arbejder for selskabet. Såfremt en frigørelse for din arbejdsforpligtelse bliver aktuel, bedes du orientere &lt;navn&gt;, hvorefter der kan træffes nærmere aftale for vilkårene for din fratræden.</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b/>
          <w:sz w:val="18"/>
          <w:szCs w:val="18"/>
          <w:lang w:eastAsia="da-DK"/>
        </w:rPr>
      </w:pPr>
      <w:r w:rsidRPr="00B30FED">
        <w:rPr>
          <w:rFonts w:ascii="Verdana" w:eastAsia="Times New Roman" w:hAnsi="Verdana" w:cs="Times New Roman"/>
          <w:b/>
          <w:sz w:val="18"/>
          <w:szCs w:val="18"/>
          <w:lang w:eastAsia="da-DK"/>
        </w:rPr>
        <w:t>Eksempel I:</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lastRenderedPageBreak/>
        <w:t>Hvis du allerede har aftalt ferie til afholdelse i opsigelsesperioden, bedes sådan ferie afholdt i opsigelsesperioden i overensstemmelse med det aftalte. Såfremt du i øvrigt ønsker at afholde ferie eller feriefridage i opsigelsesperioden, bedes dette aftalt med &lt;navn&gt;.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b/>
          <w:sz w:val="18"/>
          <w:szCs w:val="18"/>
          <w:lang w:eastAsia="da-DK"/>
        </w:rPr>
      </w:pPr>
      <w:r w:rsidRPr="00B30FED">
        <w:rPr>
          <w:rFonts w:ascii="Verdana" w:eastAsia="Times New Roman" w:hAnsi="Verdana" w:cs="Times New Roman"/>
          <w:b/>
          <w:sz w:val="18"/>
          <w:szCs w:val="18"/>
          <w:lang w:eastAsia="da-DK"/>
        </w:rPr>
        <w:t>Eksempel II:</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 xml:space="preserve">Hermed varsles du restferie med en måneds varsel til afholdelse fra den &lt;dato&gt; &lt;årstal&gt; og din hovedferie med tre måneders varsel til afholdelse fra den &lt;dato&gt; &lt;årstal&gt;. Herudover skal du holde dine feriefridage i perioden fra den &lt;dato&gt; &lt;årstal&gt; til &lt;dato&gt; &lt;årstal&gt;. Resterende feriepenge for optjeningsåret &lt;årstal&gt; og &lt;årstal&gt; vil blive indbetalt til </w:t>
      </w:r>
      <w:proofErr w:type="spellStart"/>
      <w:r w:rsidRPr="00B30FED">
        <w:rPr>
          <w:rFonts w:ascii="Verdana" w:eastAsia="Times New Roman" w:hAnsi="Verdana" w:cs="Times New Roman"/>
          <w:sz w:val="18"/>
          <w:szCs w:val="18"/>
          <w:lang w:eastAsia="da-DK"/>
        </w:rPr>
        <w:t>FerieKonto</w:t>
      </w:r>
      <w:proofErr w:type="spellEnd"/>
      <w:r w:rsidRPr="00B30FED">
        <w:rPr>
          <w:rFonts w:ascii="Verdana" w:eastAsia="Times New Roman" w:hAnsi="Verdana" w:cs="Times New Roman"/>
          <w:sz w:val="18"/>
          <w:szCs w:val="18"/>
          <w:lang w:eastAsia="da-DK"/>
        </w:rPr>
        <w:t xml:space="preserve"> i overensstemmelse med ferielovens regler.</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b/>
          <w:sz w:val="18"/>
          <w:szCs w:val="18"/>
          <w:lang w:eastAsia="da-DK"/>
        </w:rPr>
      </w:pPr>
      <w:r w:rsidRPr="00B30FED">
        <w:rPr>
          <w:rFonts w:ascii="Verdana" w:eastAsia="Times New Roman" w:hAnsi="Verdana" w:cs="Times New Roman"/>
          <w:b/>
          <w:sz w:val="18"/>
          <w:szCs w:val="18"/>
          <w:lang w:eastAsia="da-DK"/>
        </w:rPr>
        <w:t>Eksempel III:</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 xml:space="preserve">Du skal afholde ferie i fritstillingsperioden i videst muligt omfang. Resterende feriegodtgørelse for optjeningsårene &lt;årstal&gt; og &lt;årstal&gt; vil blive indbetalt til </w:t>
      </w:r>
      <w:proofErr w:type="spellStart"/>
      <w:r w:rsidRPr="00B30FED">
        <w:rPr>
          <w:rFonts w:ascii="Verdana" w:eastAsia="Times New Roman" w:hAnsi="Verdana" w:cs="Times New Roman"/>
          <w:sz w:val="18"/>
          <w:szCs w:val="18"/>
          <w:lang w:eastAsia="da-DK"/>
        </w:rPr>
        <w:t>FerieKonto</w:t>
      </w:r>
      <w:proofErr w:type="spellEnd"/>
      <w:r w:rsidRPr="00B30FED">
        <w:rPr>
          <w:rFonts w:ascii="Verdana" w:eastAsia="Times New Roman" w:hAnsi="Verdana" w:cs="Times New Roman"/>
          <w:sz w:val="18"/>
          <w:szCs w:val="18"/>
          <w:lang w:eastAsia="da-DK"/>
        </w:rPr>
        <w:t xml:space="preserve"> i overensstemmelse med ferielovens regler. Feriefridage skal ligeledes afholdes i fritstillingsperioden, således at du ikke er berettiget til kompensation for ikke afholdte feriefridage.</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b/>
          <w:sz w:val="18"/>
          <w:szCs w:val="18"/>
          <w:lang w:eastAsia="da-DK"/>
        </w:rPr>
      </w:pPr>
      <w:r w:rsidRPr="00B30FED">
        <w:rPr>
          <w:rFonts w:ascii="Verdana" w:eastAsia="Times New Roman" w:hAnsi="Verdana" w:cs="Times New Roman"/>
          <w:b/>
          <w:sz w:val="18"/>
          <w:szCs w:val="18"/>
          <w:lang w:eastAsia="da-DK"/>
        </w:rPr>
        <w:t>Eksempel i:</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I opsigelsesperioden er du berettiget til at beholde [personalegode].</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b/>
          <w:sz w:val="18"/>
          <w:szCs w:val="18"/>
          <w:lang w:eastAsia="da-DK"/>
        </w:rPr>
      </w:pPr>
      <w:r w:rsidRPr="00B30FED">
        <w:rPr>
          <w:rFonts w:ascii="Verdana" w:eastAsia="Times New Roman" w:hAnsi="Verdana" w:cs="Times New Roman"/>
          <w:b/>
          <w:sz w:val="18"/>
          <w:szCs w:val="18"/>
          <w:lang w:eastAsia="da-DK"/>
        </w:rPr>
        <w:t>Eksempel ii:</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Du skal aflevere [personalegode] på fritstillingstidspunktet. Som kompensation herfor er du berettiget til et beløb pr. måned svarende til den skattemæssige værdi af [personalegode].</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Du bedes aflevere &lt;materiale&gt; etc. tilhørende selskabet, og som er i din varetægt, til &lt;navn&gt; på din sidste arbejdsdag den &lt;dato&gt; &lt;årstal&gt;.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b/>
          <w:sz w:val="18"/>
          <w:szCs w:val="18"/>
          <w:lang w:eastAsia="da-DK"/>
        </w:rPr>
      </w:pPr>
      <w:r w:rsidRPr="00B30FED">
        <w:rPr>
          <w:rFonts w:ascii="Verdana" w:eastAsia="Times New Roman" w:hAnsi="Verdana" w:cs="Times New Roman"/>
          <w:b/>
          <w:sz w:val="18"/>
          <w:szCs w:val="18"/>
          <w:lang w:eastAsia="da-DK"/>
        </w:rPr>
        <w:t>Eksempel på tavshedspligt: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Du har tavshedspligt med hensyn til alt, hvad du har erfaret i forbindelse med udførelsen af dit arbejde for selskabet, medmindre der er tale om forhold, der ifølge sagens natur skal bringes til tredjemands kundskab.</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b/>
          <w:sz w:val="18"/>
          <w:szCs w:val="18"/>
          <w:lang w:eastAsia="da-DK"/>
        </w:rPr>
      </w:pPr>
      <w:r w:rsidRPr="00B30FED">
        <w:rPr>
          <w:rFonts w:ascii="Verdana" w:eastAsia="Times New Roman" w:hAnsi="Verdana" w:cs="Times New Roman"/>
          <w:b/>
          <w:sz w:val="18"/>
          <w:szCs w:val="18"/>
          <w:lang w:eastAsia="da-DK"/>
        </w:rPr>
        <w:t>Konkurrenceklausul:</w:t>
      </w:r>
    </w:p>
    <w:p w:rsidR="00C771D8" w:rsidRPr="00B30FED" w:rsidRDefault="00C771D8" w:rsidP="00B30FED">
      <w:pPr>
        <w:spacing w:after="0" w:line="280" w:lineRule="exact"/>
        <w:jc w:val="both"/>
        <w:rPr>
          <w:rFonts w:ascii="Verdana" w:eastAsia="Times New Roman" w:hAnsi="Verdana" w:cs="Times New Roman"/>
          <w:b/>
          <w:sz w:val="18"/>
          <w:szCs w:val="18"/>
          <w:lang w:eastAsia="da-DK"/>
        </w:rPr>
      </w:pPr>
      <w:r w:rsidRPr="00B30FED">
        <w:rPr>
          <w:rFonts w:ascii="Verdana" w:eastAsia="Times New Roman" w:hAnsi="Verdana" w:cs="Times New Roman"/>
          <w:b/>
          <w:sz w:val="18"/>
          <w:szCs w:val="18"/>
          <w:lang w:eastAsia="da-DK"/>
        </w:rPr>
        <w:t>Eksempel a:</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For god ordens skyld skal jeg henlede opmærksomheden på den i ansættelseskontrakten &lt;punkt&gt; aftalte konkurrenceklausul. Det følger af konkurrenceklausulen, at du indtager en helt særlig betroet stilling som &lt;stillingsbetegnelse&gt;. Du er derfor forhindret i &lt;antal&gt; måneder efter fratrædelsen af stillingen at tage ansættelse hos, eller på anden måde have interesser, herunder som bestyrelsesmedlem, konsulent etc. i nogen virksomhed, der direkte eller indirekte konkurrerer med den virksomhed, som selskabet driver på fratrædelsestidspunktet.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Dette gælder for virksomheder, der er beliggende i &lt;område&gt; og/eller som sælger deres produkter i samme område som &lt;selskabet&gt;.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Du er derudover forpligtet til i tilfælde af overtrædelse af forbuddet at betale en konventionalbod stor kr. [bodens størrelse]. Betaling af bod eller erstatning bringer ikke konkurrenceklausulen til ophør.</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Din opmærksomhed henledes tillige på reglerne i markedsføringslovens § 1 og § 19.</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Som kompensation for denne konkurrenceklausul modtager du hver måned, så længe forpligtelsen gælder, et beløb svarende til [40 eller 60]. pct. af din månedsløn på fratrædelsestidspunktet. Dog udbetales kompensationen for de første to måneder med et engangsbeløb ved fratrædelsen.</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lastRenderedPageBreak/>
        <w:t xml:space="preserve">Såfremt du får andet passende arbejde, </w:t>
      </w:r>
      <w:r w:rsidR="00AA775E" w:rsidRPr="00B30FED">
        <w:rPr>
          <w:rFonts w:ascii="Verdana" w:eastAsia="Times New Roman" w:hAnsi="Verdana" w:cs="Times New Roman"/>
          <w:sz w:val="18"/>
          <w:szCs w:val="18"/>
          <w:lang w:eastAsia="da-DK"/>
        </w:rPr>
        <w:t>begrænses adgangen til kompensation til</w:t>
      </w:r>
      <w:r w:rsidR="00C367A6" w:rsidRPr="00B30FED">
        <w:rPr>
          <w:rFonts w:ascii="Verdana" w:eastAsia="Times New Roman" w:hAnsi="Verdana" w:cs="Times New Roman"/>
          <w:sz w:val="18"/>
          <w:szCs w:val="18"/>
          <w:lang w:eastAsia="da-DK"/>
        </w:rPr>
        <w:t xml:space="preserve"> [16 eller 24] </w:t>
      </w:r>
      <w:r w:rsidR="00AA775E" w:rsidRPr="00B30FED">
        <w:rPr>
          <w:rFonts w:ascii="Verdana" w:eastAsia="Times New Roman" w:hAnsi="Verdana" w:cs="Times New Roman"/>
          <w:sz w:val="18"/>
          <w:szCs w:val="18"/>
          <w:lang w:eastAsia="da-DK"/>
        </w:rPr>
        <w:t>pct. af din månedsløn på fratrædelsestidspunktet fra og med den 3. måned efter fratrædelsen</w:t>
      </w:r>
      <w:r w:rsidRPr="00B30FED">
        <w:rPr>
          <w:rFonts w:ascii="Verdana" w:eastAsia="Times New Roman" w:hAnsi="Verdana" w:cs="Times New Roman"/>
          <w:sz w:val="18"/>
          <w:szCs w:val="18"/>
          <w:lang w:eastAsia="da-DK"/>
        </w:rPr>
        <w:t>. Det gælder dog ikke det nævnte engangsbeløb.</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b/>
          <w:sz w:val="18"/>
          <w:szCs w:val="18"/>
          <w:lang w:eastAsia="da-DK"/>
        </w:rPr>
      </w:pPr>
      <w:r w:rsidRPr="00B30FED">
        <w:rPr>
          <w:rFonts w:ascii="Verdana" w:eastAsia="Times New Roman" w:hAnsi="Verdana" w:cs="Times New Roman"/>
          <w:b/>
          <w:sz w:val="18"/>
          <w:szCs w:val="18"/>
          <w:lang w:eastAsia="da-DK"/>
        </w:rPr>
        <w:t>Eksempel b:</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Da opsigelsen af dig er begrundet i virksomhedens forhold, kan den i ansættelseskontraktens punkt [punkt] aftalte konkurrenceklausul ikke gøres gældende. Dette indebærer, at du ikke er omfattet af en konkurrenceklausul efter udløbet af opsigelsesvarslet. I konsekvens heraf er du ikke berettiget til kompensation for konkurrenceklausulen, ud over det nævnte engangsbeløb som udbetales ved fratrædelsen.</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 xml:space="preserve">Din opmærksomhed henledes dog på reglerne i markedsføringslovens § 1 og § 19, der blandt andet indebærer, at du ikke må gøre brug af selskabets erhvervshemmeligheder. </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b/>
          <w:sz w:val="18"/>
          <w:szCs w:val="18"/>
          <w:lang w:eastAsia="da-DK"/>
        </w:rPr>
      </w:pPr>
      <w:r w:rsidRPr="00B30FED">
        <w:rPr>
          <w:rFonts w:ascii="Verdana" w:eastAsia="Times New Roman" w:hAnsi="Verdana" w:cs="Times New Roman"/>
          <w:b/>
          <w:sz w:val="18"/>
          <w:szCs w:val="18"/>
          <w:lang w:eastAsia="da-DK"/>
        </w:rPr>
        <w:t>Kundeklausul:</w:t>
      </w:r>
    </w:p>
    <w:p w:rsidR="00C771D8" w:rsidRPr="00B30FED" w:rsidRDefault="00C771D8" w:rsidP="00B30FED">
      <w:pPr>
        <w:spacing w:after="0" w:line="280" w:lineRule="exact"/>
        <w:jc w:val="both"/>
        <w:rPr>
          <w:rFonts w:ascii="Verdana" w:eastAsia="Times New Roman" w:hAnsi="Verdana" w:cs="Times New Roman"/>
          <w:b/>
          <w:sz w:val="18"/>
          <w:szCs w:val="18"/>
          <w:lang w:eastAsia="da-DK"/>
        </w:rPr>
      </w:pPr>
      <w:r w:rsidRPr="00B30FED">
        <w:rPr>
          <w:rFonts w:ascii="Verdana" w:eastAsia="Times New Roman" w:hAnsi="Verdana" w:cs="Times New Roman"/>
          <w:b/>
          <w:sz w:val="18"/>
          <w:szCs w:val="18"/>
          <w:lang w:eastAsia="da-DK"/>
        </w:rPr>
        <w:t>Eksempel a:</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For god ordens skyld skal jeg henlede opmærksomheden på den i ansættelseskontrakten punkt [punkt] aftalte kundeklausul, hvorefter du er forhindret i &lt;antal&gt; måneder efter fratrædelsen at udføre arbejde for eller på anden måde bistå kunder, som du har haft en forretningsmæssig forbindelse med inden for de seneste 1</w:t>
      </w:r>
      <w:r w:rsidR="00AA775E" w:rsidRPr="00B30FED">
        <w:rPr>
          <w:rFonts w:ascii="Verdana" w:eastAsia="Times New Roman" w:hAnsi="Verdana" w:cs="Times New Roman"/>
          <w:sz w:val="18"/>
          <w:szCs w:val="18"/>
          <w:lang w:eastAsia="da-DK"/>
        </w:rPr>
        <w:t>2</w:t>
      </w:r>
      <w:r w:rsidRPr="00B30FED">
        <w:rPr>
          <w:rFonts w:ascii="Verdana" w:eastAsia="Times New Roman" w:hAnsi="Verdana" w:cs="Times New Roman"/>
          <w:sz w:val="18"/>
          <w:szCs w:val="18"/>
          <w:lang w:eastAsia="da-DK"/>
        </w:rPr>
        <w:t xml:space="preserve"> måneder før opsigelsestidspunktet.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Overtrædelse af konkurrenceklausulen kan af selskabet søges forhindret ved nedlæggelse af fogedforbud</w:t>
      </w:r>
      <w:r w:rsidR="00C367A6" w:rsidRPr="00B30FED">
        <w:rPr>
          <w:rFonts w:ascii="Verdana" w:eastAsia="Times New Roman" w:hAnsi="Verdana" w:cs="Times New Roman"/>
          <w:sz w:val="18"/>
          <w:szCs w:val="18"/>
          <w:lang w:eastAsia="da-DK"/>
        </w:rPr>
        <w: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 xml:space="preserve">Du er dernæst tillige forpligtet til i tilfælde af overtrædelse af forbuddet at betale en konventionalbod </w:t>
      </w:r>
      <w:r w:rsidR="00C367A6" w:rsidRPr="00B30FED">
        <w:rPr>
          <w:rFonts w:ascii="Verdana" w:eastAsia="Times New Roman" w:hAnsi="Verdana" w:cs="Times New Roman"/>
          <w:sz w:val="18"/>
          <w:szCs w:val="18"/>
          <w:lang w:eastAsia="da-DK"/>
        </w:rPr>
        <w:t>på</w:t>
      </w:r>
      <w:r w:rsidRPr="00B30FED">
        <w:rPr>
          <w:rFonts w:ascii="Verdana" w:eastAsia="Times New Roman" w:hAnsi="Verdana" w:cs="Times New Roman"/>
          <w:sz w:val="18"/>
          <w:szCs w:val="18"/>
          <w:lang w:eastAsia="da-DK"/>
        </w:rPr>
        <w:t xml:space="preserve"> [bodens størrelse].</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 xml:space="preserve">Betaling af bod eller erstatning bringer ikke </w:t>
      </w:r>
      <w:r w:rsidR="00C367A6" w:rsidRPr="00B30FED">
        <w:rPr>
          <w:rFonts w:ascii="Verdana" w:eastAsia="Times New Roman" w:hAnsi="Verdana" w:cs="Times New Roman"/>
          <w:sz w:val="18"/>
          <w:szCs w:val="18"/>
          <w:lang w:eastAsia="da-DK"/>
        </w:rPr>
        <w:t xml:space="preserve">kundeklausulen </w:t>
      </w:r>
      <w:r w:rsidRPr="00B30FED">
        <w:rPr>
          <w:rFonts w:ascii="Verdana" w:eastAsia="Times New Roman" w:hAnsi="Verdana" w:cs="Times New Roman"/>
          <w:sz w:val="18"/>
          <w:szCs w:val="18"/>
          <w:lang w:eastAsia="da-DK"/>
        </w:rPr>
        <w:t>til ophør.</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 xml:space="preserve">I øvrigt gælder reglerne i </w:t>
      </w:r>
      <w:r w:rsidR="00AA775E" w:rsidRPr="00B30FED">
        <w:rPr>
          <w:rFonts w:ascii="Verdana" w:eastAsia="Times New Roman" w:hAnsi="Verdana" w:cs="Times New Roman"/>
          <w:sz w:val="18"/>
          <w:szCs w:val="18"/>
          <w:lang w:eastAsia="da-DK"/>
        </w:rPr>
        <w:t>ansættelsesklausulloven</w:t>
      </w:r>
      <w:r w:rsidRPr="00B30FED">
        <w:rPr>
          <w:rFonts w:ascii="Verdana" w:eastAsia="Times New Roman" w:hAnsi="Verdana" w:cs="Times New Roman"/>
          <w:sz w:val="18"/>
          <w:szCs w:val="18"/>
          <w:lang w:eastAsia="da-DK"/>
        </w:rPr>
        <w:t xml:space="preserve">, herunder vedrørende </w:t>
      </w:r>
      <w:r w:rsidR="00AA775E" w:rsidRPr="00B30FED">
        <w:rPr>
          <w:rFonts w:ascii="Verdana" w:eastAsia="Times New Roman" w:hAnsi="Verdana" w:cs="Times New Roman"/>
          <w:sz w:val="18"/>
          <w:szCs w:val="18"/>
          <w:lang w:eastAsia="da-DK"/>
        </w:rPr>
        <w:t>begrænsning af kompensation</w:t>
      </w:r>
      <w:r w:rsidRPr="00B30FED">
        <w:rPr>
          <w:rFonts w:ascii="Verdana" w:eastAsia="Times New Roman" w:hAnsi="Verdana" w:cs="Times New Roman"/>
          <w:sz w:val="18"/>
          <w:szCs w:val="18"/>
          <w:lang w:eastAsia="da-DK"/>
        </w:rPr>
        <w:t>, arbejdsgiverens ret til at opsige klausulen mv.</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Din opmærksomhed henledes endvidere på reglerne i markedsføringslovens § 1 og § 19.</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Som kompensation for kundeklausulen modtager du hver måned, så længe forpligtelsen gælder, et beløb svarende til</w:t>
      </w:r>
      <w:r w:rsidR="00C367A6" w:rsidRPr="00B30FED">
        <w:rPr>
          <w:rFonts w:ascii="Verdana" w:eastAsia="Times New Roman" w:hAnsi="Verdana" w:cs="Times New Roman"/>
          <w:sz w:val="18"/>
          <w:szCs w:val="18"/>
          <w:lang w:eastAsia="da-DK"/>
        </w:rPr>
        <w:t xml:space="preserve"> [40 eller 60] </w:t>
      </w:r>
      <w:r w:rsidRPr="00B30FED">
        <w:rPr>
          <w:rFonts w:ascii="Verdana" w:eastAsia="Times New Roman" w:hAnsi="Verdana" w:cs="Times New Roman"/>
          <w:sz w:val="18"/>
          <w:szCs w:val="18"/>
          <w:lang w:eastAsia="da-DK"/>
        </w:rPr>
        <w:t>pct. af din månedsløn på fratrædelsestidspunktet.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AA775E"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Såfremt du får andet passende arbejde,</w:t>
      </w:r>
      <w:r w:rsidR="00AA775E" w:rsidRPr="00B30FED">
        <w:rPr>
          <w:rFonts w:ascii="Verdana" w:eastAsia="Times New Roman" w:hAnsi="Verdana" w:cs="Times New Roman"/>
          <w:sz w:val="18"/>
          <w:szCs w:val="18"/>
          <w:lang w:eastAsia="da-DK"/>
        </w:rPr>
        <w:t xml:space="preserve"> begrænses adgangen til kompensation til </w:t>
      </w:r>
      <w:r w:rsidR="00C367A6" w:rsidRPr="00B30FED">
        <w:rPr>
          <w:rFonts w:ascii="Verdana" w:eastAsia="Times New Roman" w:hAnsi="Verdana" w:cs="Times New Roman"/>
          <w:sz w:val="18"/>
          <w:szCs w:val="18"/>
          <w:lang w:eastAsia="da-DK"/>
        </w:rPr>
        <w:t xml:space="preserve">[16 eller 24] </w:t>
      </w:r>
      <w:r w:rsidR="00AA775E" w:rsidRPr="00B30FED">
        <w:rPr>
          <w:rFonts w:ascii="Verdana" w:eastAsia="Times New Roman" w:hAnsi="Verdana" w:cs="Times New Roman"/>
          <w:sz w:val="18"/>
          <w:szCs w:val="18"/>
          <w:lang w:eastAsia="da-DK"/>
        </w:rPr>
        <w:t xml:space="preserve">pct. af din månedsløn på fratrædelsestidspunktet fra og med den 3. måned efter fratrædelsen. Det gælder dog ikke kompensation for de første 2 måneder efter fratrædelsen, der udbetales som et engangsbeløb svarende til </w:t>
      </w:r>
      <w:r w:rsidR="00C367A6" w:rsidRPr="00B30FED">
        <w:rPr>
          <w:rFonts w:ascii="Verdana" w:eastAsia="Times New Roman" w:hAnsi="Verdana" w:cs="Times New Roman"/>
          <w:sz w:val="18"/>
          <w:szCs w:val="18"/>
          <w:lang w:eastAsia="da-DK"/>
        </w:rPr>
        <w:t>[40 eller 60]</w:t>
      </w:r>
      <w:r w:rsidR="00AA775E" w:rsidRPr="00B30FED">
        <w:rPr>
          <w:rFonts w:ascii="Verdana" w:eastAsia="Times New Roman" w:hAnsi="Verdana" w:cs="Times New Roman"/>
          <w:sz w:val="18"/>
          <w:szCs w:val="18"/>
          <w:lang w:eastAsia="da-DK"/>
        </w:rPr>
        <w:t xml:space="preserve"> pct. af din månedsløn på fratrædelsestidspunktet.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b/>
          <w:sz w:val="18"/>
          <w:szCs w:val="18"/>
          <w:lang w:eastAsia="da-DK"/>
        </w:rPr>
      </w:pPr>
      <w:r w:rsidRPr="00B30FED">
        <w:rPr>
          <w:rFonts w:ascii="Verdana" w:eastAsia="Times New Roman" w:hAnsi="Verdana" w:cs="Times New Roman"/>
          <w:b/>
          <w:sz w:val="18"/>
          <w:szCs w:val="18"/>
          <w:lang w:eastAsia="da-DK"/>
        </w:rPr>
        <w:t>Eksempel b:</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 xml:space="preserve">Du har ved din ansættelseskontrakts punkt [punkt] accepteret en kundeklausul. Denne kundeklausul kan, i henhold til sin ordlyd, opsiges med en måneds varsel til udgangen af en måned. </w:t>
      </w:r>
    </w:p>
    <w:p w:rsidR="00AA775E"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Selskabet ønsker ikke at opretholde kundeklausulen, og i konsekvens heraf opsiges kundeklausulen hermed med en måneds bortfald, således at kundeklausulen bortfalder den &lt;dato&gt;. Dette indebærer også, at du ikke er berettiget til kompensation for kundeklausulen</w:t>
      </w:r>
      <w:r w:rsidR="00AA775E" w:rsidRPr="00B30FED">
        <w:rPr>
          <w:rFonts w:ascii="Verdana" w:eastAsia="Times New Roman" w:hAnsi="Verdana" w:cs="Times New Roman"/>
          <w:sz w:val="18"/>
          <w:szCs w:val="18"/>
          <w:lang w:eastAsia="da-DK"/>
        </w:rPr>
        <w:t>, ud over det nævnte engangsbeløb som udbetales ved fratrædelsen.</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lastRenderedPageBreak/>
        <w:t>Din opmærksomhed henledes dog på reglerne i markedsføringslovens § 1 og § 19, der blandt andet indebærer, at du ikke må gøre brug af selskabets erhvervshemmeligheder.</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Vi takker dig for den indsats, du har ydet for selskabet, og ønsker dig held og lykke i fremtiden.</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Du bedes venligst kvittere for modtagelsen af opsigelsen på vedlagte kopi af dette brev [kun hvis overbragt].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Med venlig hilsen</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&lt;virksomhedens navn&gt;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[underskrivers navn]</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For modtagelsen kvitteres: [kun hvis overbragt]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&lt;sted&gt;, den &lt;dato&gt; &lt;årstal&gt;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________________________</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r w:rsidRPr="00B30FED">
        <w:rPr>
          <w:rFonts w:ascii="Verdana" w:eastAsia="Times New Roman" w:hAnsi="Verdana" w:cs="Times New Roman"/>
          <w:sz w:val="18"/>
          <w:szCs w:val="18"/>
          <w:lang w:eastAsia="da-DK"/>
        </w:rPr>
        <w:t>&lt;medarbejderens navn&gt;</w:t>
      </w:r>
    </w:p>
    <w:p w:rsidR="00C771D8" w:rsidRPr="00B30FED" w:rsidRDefault="00C771D8" w:rsidP="00B30FED">
      <w:pPr>
        <w:spacing w:after="0" w:line="280" w:lineRule="exact"/>
        <w:jc w:val="both"/>
        <w:rPr>
          <w:rFonts w:ascii="Verdana" w:eastAsia="Times New Roman" w:hAnsi="Verdana" w:cs="Times New Roman"/>
          <w:sz w:val="18"/>
          <w:szCs w:val="18"/>
          <w:lang w:eastAsia="da-DK"/>
        </w:rPr>
      </w:pPr>
    </w:p>
    <w:p w:rsidR="00C5176C" w:rsidRPr="00B30FED" w:rsidRDefault="00C5176C" w:rsidP="00B30FED">
      <w:pPr>
        <w:jc w:val="both"/>
        <w:rPr>
          <w:rFonts w:ascii="Verdana" w:hAnsi="Verdana"/>
          <w:sz w:val="18"/>
          <w:szCs w:val="18"/>
        </w:rPr>
      </w:pPr>
    </w:p>
    <w:sectPr w:rsidR="00C5176C" w:rsidRPr="00B30FED">
      <w:headerReference w:type="default" r:id="rId6"/>
      <w:foot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0FF" w:rsidRDefault="00DF50FF" w:rsidP="00C771D8">
      <w:pPr>
        <w:spacing w:after="0" w:line="240" w:lineRule="auto"/>
      </w:pPr>
      <w:r>
        <w:separator/>
      </w:r>
    </w:p>
  </w:endnote>
  <w:endnote w:type="continuationSeparator" w:id="0">
    <w:p w:rsidR="00DF50FF" w:rsidRDefault="00DF50FF" w:rsidP="00C7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rPr>
      <w:id w:val="511654164"/>
      <w:docPartObj>
        <w:docPartGallery w:val="Page Numbers (Bottom of Page)"/>
        <w:docPartUnique/>
      </w:docPartObj>
    </w:sdtPr>
    <w:sdtEndPr/>
    <w:sdtContent>
      <w:p w:rsidR="001F0800" w:rsidRPr="001F0800" w:rsidRDefault="001F0800">
        <w:pPr>
          <w:pStyle w:val="Sidefod"/>
          <w:jc w:val="right"/>
          <w:rPr>
            <w:rFonts w:ascii="Verdana" w:hAnsi="Verdana"/>
            <w:sz w:val="16"/>
          </w:rPr>
        </w:pPr>
        <w:r w:rsidRPr="001F0800">
          <w:rPr>
            <w:rFonts w:ascii="Verdana" w:hAnsi="Verdana"/>
            <w:sz w:val="16"/>
          </w:rPr>
          <w:fldChar w:fldCharType="begin"/>
        </w:r>
        <w:r w:rsidRPr="001F0800">
          <w:rPr>
            <w:rFonts w:ascii="Verdana" w:hAnsi="Verdana"/>
            <w:sz w:val="16"/>
          </w:rPr>
          <w:instrText>PAGE   \* MERGEFORMAT</w:instrText>
        </w:r>
        <w:r w:rsidRPr="001F0800">
          <w:rPr>
            <w:rFonts w:ascii="Verdana" w:hAnsi="Verdana"/>
            <w:sz w:val="16"/>
          </w:rPr>
          <w:fldChar w:fldCharType="separate"/>
        </w:r>
        <w:r w:rsidR="00F24350">
          <w:rPr>
            <w:rFonts w:ascii="Verdana" w:hAnsi="Verdana"/>
            <w:noProof/>
            <w:sz w:val="16"/>
          </w:rPr>
          <w:t>2</w:t>
        </w:r>
        <w:r w:rsidRPr="001F0800">
          <w:rPr>
            <w:rFonts w:ascii="Verdana" w:hAnsi="Verdana"/>
            <w:sz w:val="16"/>
          </w:rPr>
          <w:fldChar w:fldCharType="end"/>
        </w:r>
      </w:p>
    </w:sdtContent>
  </w:sdt>
  <w:p w:rsidR="009326D5" w:rsidRDefault="00DF50F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0FF" w:rsidRDefault="00DF50FF" w:rsidP="00C771D8">
      <w:pPr>
        <w:spacing w:after="0" w:line="240" w:lineRule="auto"/>
      </w:pPr>
      <w:r>
        <w:separator/>
      </w:r>
    </w:p>
  </w:footnote>
  <w:footnote w:type="continuationSeparator" w:id="0">
    <w:p w:rsidR="00DF50FF" w:rsidRDefault="00DF50FF" w:rsidP="00C77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6D5" w:rsidRPr="00B30FED" w:rsidRDefault="001E206F">
    <w:pPr>
      <w:pStyle w:val="Sidehoved"/>
      <w:rPr>
        <w:rFonts w:ascii="Times New Roman" w:hAnsi="Times New Roman" w:cs="Times New Roman"/>
      </w:rPr>
    </w:pPr>
    <w:r w:rsidRPr="00B30FED">
      <w:rPr>
        <w:rFonts w:ascii="Times New Roman" w:hAnsi="Times New Roman" w:cs="Times New Roman"/>
      </w:rPr>
      <w:tab/>
    </w:r>
  </w:p>
  <w:p w:rsidR="009326D5" w:rsidRPr="001F0800" w:rsidRDefault="00DF50FF">
    <w:pPr>
      <w:pStyle w:val="Sidehoved"/>
      <w:rPr>
        <w:rFonts w:ascii="Verdana" w:hAnsi="Verdana"/>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D8"/>
    <w:rsid w:val="001857BE"/>
    <w:rsid w:val="001E206F"/>
    <w:rsid w:val="001F0800"/>
    <w:rsid w:val="003B3E2A"/>
    <w:rsid w:val="007836E2"/>
    <w:rsid w:val="007A2CE7"/>
    <w:rsid w:val="007F4A5B"/>
    <w:rsid w:val="008A07EB"/>
    <w:rsid w:val="00AA775E"/>
    <w:rsid w:val="00B30FED"/>
    <w:rsid w:val="00B96EDE"/>
    <w:rsid w:val="00C367A6"/>
    <w:rsid w:val="00C5176C"/>
    <w:rsid w:val="00C771D8"/>
    <w:rsid w:val="00D95182"/>
    <w:rsid w:val="00DB5D85"/>
    <w:rsid w:val="00DF50FF"/>
    <w:rsid w:val="00E77D21"/>
    <w:rsid w:val="00F01F44"/>
    <w:rsid w:val="00F24350"/>
    <w:rsid w:val="00F61F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D4857-E1C2-4DBC-86EA-92FC6D44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C771D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771D8"/>
  </w:style>
  <w:style w:type="paragraph" w:styleId="Sidehoved">
    <w:name w:val="header"/>
    <w:basedOn w:val="Normal"/>
    <w:link w:val="SidehovedTegn"/>
    <w:uiPriority w:val="99"/>
    <w:unhideWhenUsed/>
    <w:rsid w:val="00C771D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771D8"/>
  </w:style>
  <w:style w:type="paragraph" w:styleId="Markeringsbobletekst">
    <w:name w:val="Balloon Text"/>
    <w:basedOn w:val="Normal"/>
    <w:link w:val="MarkeringsbobletekstTegn"/>
    <w:uiPriority w:val="99"/>
    <w:semiHidden/>
    <w:unhideWhenUsed/>
    <w:rsid w:val="00C367A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6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7354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Bernstorn</dc:creator>
  <cp:lastModifiedBy>Mads Bernstorn</cp:lastModifiedBy>
  <cp:revision>3</cp:revision>
  <dcterms:created xsi:type="dcterms:W3CDTF">2018-01-26T10:43:00Z</dcterms:created>
  <dcterms:modified xsi:type="dcterms:W3CDTF">2018-01-26T10:46:00Z</dcterms:modified>
</cp:coreProperties>
</file>